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E8" w:rsidRDefault="008A77E8" w:rsidP="008A77E8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9C102C" w:rsidRDefault="001F4485" w:rsidP="007F20D7">
      <w:pPr>
        <w:spacing w:after="0" w:line="240" w:lineRule="auto"/>
        <w:jc w:val="center"/>
        <w:rPr>
          <w:b/>
        </w:rPr>
      </w:pPr>
      <w:r w:rsidRPr="009C102C">
        <w:rPr>
          <w:b/>
        </w:rPr>
        <w:t>AVISO DE PRIVACIDAD SIMPLIFICADO</w:t>
      </w:r>
    </w:p>
    <w:p w:rsidR="00CC540A" w:rsidRDefault="001F4485" w:rsidP="007F20D7">
      <w:pPr>
        <w:spacing w:after="0" w:line="240" w:lineRule="auto"/>
        <w:jc w:val="center"/>
        <w:rPr>
          <w:b/>
        </w:rPr>
      </w:pPr>
      <w:r w:rsidRPr="00F01BD9">
        <w:rPr>
          <w:b/>
        </w:rPr>
        <w:t xml:space="preserve">SOLICITUDES DE </w:t>
      </w:r>
      <w:r w:rsidR="00B66D3F">
        <w:rPr>
          <w:b/>
        </w:rPr>
        <w:t xml:space="preserve">ACCESO A LA INFORMACIÓN PÚBLICA </w:t>
      </w:r>
      <w:r w:rsidRPr="00F01BD9">
        <w:rPr>
          <w:b/>
        </w:rPr>
        <w:t xml:space="preserve">ANTE </w:t>
      </w:r>
    </w:p>
    <w:p w:rsidR="001F4485" w:rsidRPr="00F01BD9" w:rsidRDefault="003C336D" w:rsidP="007F20D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01BD9">
        <w:rPr>
          <w:b/>
        </w:rPr>
        <w:t>EL T</w:t>
      </w:r>
      <w:r w:rsidR="00A20C5B">
        <w:rPr>
          <w:b/>
        </w:rPr>
        <w:t>RIBUNAL ELECTORAL DEL ESTADO DE S</w:t>
      </w:r>
      <w:r w:rsidRPr="00F01BD9">
        <w:rPr>
          <w:b/>
        </w:rPr>
        <w:t>IN</w:t>
      </w:r>
      <w:r w:rsidR="00A20C5B">
        <w:rPr>
          <w:b/>
        </w:rPr>
        <w:t>ALOA</w:t>
      </w:r>
    </w:p>
    <w:p w:rsidR="007F20D7" w:rsidRDefault="007F20D7" w:rsidP="007F20D7">
      <w:pPr>
        <w:spacing w:after="0" w:line="240" w:lineRule="auto"/>
        <w:jc w:val="both"/>
      </w:pPr>
    </w:p>
    <w:p w:rsidR="001F4485" w:rsidRDefault="00F01BD9" w:rsidP="007F20D7">
      <w:pPr>
        <w:spacing w:after="0" w:line="240" w:lineRule="auto"/>
        <w:jc w:val="both"/>
      </w:pPr>
      <w:r w:rsidRPr="00F01BD9">
        <w:t>El Tribunal Electoral del Estado de Sinaloa (TESIN)</w:t>
      </w:r>
      <w:r w:rsidR="001F4485" w:rsidRPr="00AD1525">
        <w:t>,</w:t>
      </w:r>
      <w:r w:rsidR="001F4485">
        <w:t xml:space="preserve"> </w:t>
      </w:r>
      <w:r w:rsidR="007F20D7">
        <w:t>es responsable</w:t>
      </w:r>
      <w:r w:rsidR="001F4485">
        <w:t xml:space="preserve"> del tratamiento de los datos personales que nos proporcione</w:t>
      </w:r>
      <w:r>
        <w:t>.</w:t>
      </w:r>
    </w:p>
    <w:p w:rsidR="007F20D7" w:rsidRDefault="007F20D7" w:rsidP="007F20D7">
      <w:pPr>
        <w:spacing w:after="0" w:line="240" w:lineRule="auto"/>
        <w:jc w:val="both"/>
      </w:pPr>
    </w:p>
    <w:p w:rsidR="000853E3" w:rsidRDefault="001F4485" w:rsidP="007F20D7">
      <w:pPr>
        <w:spacing w:after="0" w:line="240" w:lineRule="auto"/>
        <w:jc w:val="both"/>
      </w:pPr>
      <w:r>
        <w:t>Sus datos personales serán utilizados exclusivamente para dar atención a la solicitud de</w:t>
      </w:r>
      <w:r w:rsidR="000D3E59">
        <w:t xml:space="preserve"> acceso a la información pública</w:t>
      </w:r>
      <w:r>
        <w:t xml:space="preserve"> que </w:t>
      </w:r>
      <w:r w:rsidR="000D3E59">
        <w:t xml:space="preserve">se </w:t>
      </w:r>
      <w:r>
        <w:t>presente</w:t>
      </w:r>
      <w:r w:rsidR="000D3E59">
        <w:t>n</w:t>
      </w:r>
      <w:r>
        <w:t xml:space="preserve"> ante </w:t>
      </w:r>
      <w:r w:rsidR="00087FB0">
        <w:t xml:space="preserve">el </w:t>
      </w:r>
      <w:r w:rsidR="007F20D7" w:rsidRPr="00AD1525">
        <w:t>TESIN</w:t>
      </w:r>
      <w:r w:rsidR="007F20D7">
        <w:t xml:space="preserve"> y</w:t>
      </w:r>
      <w:r>
        <w:t xml:space="preserve"> para fines estadísticos en caso de obtener su consentimiento</w:t>
      </w:r>
      <w:r w:rsidR="002236E9">
        <w:t>,</w:t>
      </w:r>
      <w:r w:rsidR="002236E9" w:rsidRPr="002236E9">
        <w:t xml:space="preserve"> </w:t>
      </w:r>
      <w:r w:rsidR="002236E9" w:rsidRPr="00F01BD9">
        <w:t>con el objeto de contar con información que permita realizar indicadores de gestión, informes de labores, así como analizar la viabilidad de realizar adecuaciones y mejoras. Es importante señalar que las estadísticas que se generen, no vincularán la información general con datos que hagan identificables a los titulares.</w:t>
      </w:r>
      <w:r w:rsidR="002236E9">
        <w:cr/>
      </w: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autoridad competente, que estén debidamente fundados y motivados.</w:t>
      </w: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  <w:r w:rsidRPr="00F01BD9">
        <w:t>Si desea con</w:t>
      </w:r>
      <w:r w:rsidR="006D3B05" w:rsidRPr="00F01BD9">
        <w:t>ocer</w:t>
      </w:r>
      <w:r w:rsidRPr="00F01BD9">
        <w:t xml:space="preserve"> nuestro aviso de privacidad integral, lo podrá consultar</w:t>
      </w:r>
      <w:r w:rsidR="006D3B05" w:rsidRPr="00F01BD9">
        <w:t xml:space="preserve"> de manera presencial en las instalaciones del TESIN, y de manera electrónica a través de la página </w:t>
      </w:r>
      <w:r w:rsidRPr="00F01BD9">
        <w:t>internet:</w:t>
      </w:r>
      <w:r w:rsidR="00087FB0" w:rsidRPr="00F01BD9">
        <w:rPr>
          <w:rStyle w:val="Hipervnculo"/>
          <w:u w:val="none"/>
        </w:rPr>
        <w:t xml:space="preserve"> </w:t>
      </w:r>
      <w:hyperlink r:id="rId9" w:history="1">
        <w:r w:rsidR="00D46C53" w:rsidRPr="00DE1D1E">
          <w:rPr>
            <w:rStyle w:val="Hipervnculo"/>
          </w:rPr>
          <w:t>http://www.teesin.org.mx</w:t>
        </w:r>
      </w:hyperlink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p w:rsidR="007F20D7" w:rsidRDefault="007F20D7" w:rsidP="007F20D7">
      <w:pPr>
        <w:spacing w:after="0" w:line="240" w:lineRule="auto"/>
      </w:pPr>
    </w:p>
    <w:p w:rsidR="001F4485" w:rsidRDefault="001F4485" w:rsidP="007F20D7">
      <w:pPr>
        <w:spacing w:after="0" w:line="240" w:lineRule="auto"/>
      </w:pPr>
    </w:p>
    <w:sectPr w:rsidR="001F448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06" w:rsidRDefault="00FF4606" w:rsidP="00EB56DE">
      <w:pPr>
        <w:spacing w:after="0" w:line="240" w:lineRule="auto"/>
      </w:pPr>
      <w:r>
        <w:separator/>
      </w:r>
    </w:p>
  </w:endnote>
  <w:endnote w:type="continuationSeparator" w:id="0">
    <w:p w:rsidR="00FF4606" w:rsidRDefault="00FF4606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0A" w:rsidRPr="00CC540A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06" w:rsidRDefault="00FF4606" w:rsidP="00EB56DE">
      <w:pPr>
        <w:spacing w:after="0" w:line="240" w:lineRule="auto"/>
      </w:pPr>
      <w:r>
        <w:separator/>
      </w:r>
    </w:p>
  </w:footnote>
  <w:footnote w:type="continuationSeparator" w:id="0">
    <w:p w:rsidR="00FF4606" w:rsidRDefault="00FF4606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461ED"/>
    <w:rsid w:val="000853E3"/>
    <w:rsid w:val="00087FB0"/>
    <w:rsid w:val="000B05B1"/>
    <w:rsid w:val="000B2997"/>
    <w:rsid w:val="000B6E5E"/>
    <w:rsid w:val="000C53A1"/>
    <w:rsid w:val="000D3E59"/>
    <w:rsid w:val="001148F1"/>
    <w:rsid w:val="00117736"/>
    <w:rsid w:val="00121FED"/>
    <w:rsid w:val="00142B81"/>
    <w:rsid w:val="00155B1C"/>
    <w:rsid w:val="00167D91"/>
    <w:rsid w:val="00182FC9"/>
    <w:rsid w:val="001B4746"/>
    <w:rsid w:val="001C1F9F"/>
    <w:rsid w:val="001F4485"/>
    <w:rsid w:val="00211CB2"/>
    <w:rsid w:val="00216077"/>
    <w:rsid w:val="002236E9"/>
    <w:rsid w:val="002725D0"/>
    <w:rsid w:val="002922A3"/>
    <w:rsid w:val="002A55A4"/>
    <w:rsid w:val="002D2F92"/>
    <w:rsid w:val="0030481D"/>
    <w:rsid w:val="00306DAF"/>
    <w:rsid w:val="0032282D"/>
    <w:rsid w:val="00350C95"/>
    <w:rsid w:val="00374069"/>
    <w:rsid w:val="00377153"/>
    <w:rsid w:val="0039418F"/>
    <w:rsid w:val="003C21A3"/>
    <w:rsid w:val="003C336D"/>
    <w:rsid w:val="003E111C"/>
    <w:rsid w:val="003F2D4E"/>
    <w:rsid w:val="003F5B13"/>
    <w:rsid w:val="0042279B"/>
    <w:rsid w:val="00433AEA"/>
    <w:rsid w:val="00492761"/>
    <w:rsid w:val="00496807"/>
    <w:rsid w:val="004C7F5D"/>
    <w:rsid w:val="00502FCA"/>
    <w:rsid w:val="00520CE7"/>
    <w:rsid w:val="005338DD"/>
    <w:rsid w:val="0054703E"/>
    <w:rsid w:val="005A2B1E"/>
    <w:rsid w:val="005B57D4"/>
    <w:rsid w:val="00600FD5"/>
    <w:rsid w:val="0066682B"/>
    <w:rsid w:val="00685201"/>
    <w:rsid w:val="006D3B05"/>
    <w:rsid w:val="006E3BE8"/>
    <w:rsid w:val="00701C01"/>
    <w:rsid w:val="00706989"/>
    <w:rsid w:val="007123CE"/>
    <w:rsid w:val="00717D62"/>
    <w:rsid w:val="0072499D"/>
    <w:rsid w:val="00747A20"/>
    <w:rsid w:val="007854A9"/>
    <w:rsid w:val="007A5137"/>
    <w:rsid w:val="007B0D07"/>
    <w:rsid w:val="007F20D7"/>
    <w:rsid w:val="00801CD6"/>
    <w:rsid w:val="008025F9"/>
    <w:rsid w:val="00804C1E"/>
    <w:rsid w:val="00810B3A"/>
    <w:rsid w:val="00817FE0"/>
    <w:rsid w:val="00851CBE"/>
    <w:rsid w:val="008900E1"/>
    <w:rsid w:val="00895C06"/>
    <w:rsid w:val="008A77E8"/>
    <w:rsid w:val="008F3294"/>
    <w:rsid w:val="009026FE"/>
    <w:rsid w:val="0096762B"/>
    <w:rsid w:val="0099320D"/>
    <w:rsid w:val="00996DB1"/>
    <w:rsid w:val="009A3CB2"/>
    <w:rsid w:val="009B4139"/>
    <w:rsid w:val="009C102C"/>
    <w:rsid w:val="009D5CE1"/>
    <w:rsid w:val="009E7156"/>
    <w:rsid w:val="009F6904"/>
    <w:rsid w:val="00A11DB9"/>
    <w:rsid w:val="00A20152"/>
    <w:rsid w:val="00A20C5B"/>
    <w:rsid w:val="00A71BEA"/>
    <w:rsid w:val="00A75A45"/>
    <w:rsid w:val="00A866FA"/>
    <w:rsid w:val="00AD1525"/>
    <w:rsid w:val="00AF2A8C"/>
    <w:rsid w:val="00B11F49"/>
    <w:rsid w:val="00B3057A"/>
    <w:rsid w:val="00B32530"/>
    <w:rsid w:val="00B33F0B"/>
    <w:rsid w:val="00B37D45"/>
    <w:rsid w:val="00B42355"/>
    <w:rsid w:val="00B50B8C"/>
    <w:rsid w:val="00B53C5C"/>
    <w:rsid w:val="00B66D3F"/>
    <w:rsid w:val="00B70BAD"/>
    <w:rsid w:val="00B83CE3"/>
    <w:rsid w:val="00BA017E"/>
    <w:rsid w:val="00BC49EF"/>
    <w:rsid w:val="00C424C1"/>
    <w:rsid w:val="00CC540A"/>
    <w:rsid w:val="00D20934"/>
    <w:rsid w:val="00D46C53"/>
    <w:rsid w:val="00D716A1"/>
    <w:rsid w:val="00D74DA6"/>
    <w:rsid w:val="00DB70A8"/>
    <w:rsid w:val="00DC70FF"/>
    <w:rsid w:val="00DE3EE9"/>
    <w:rsid w:val="00E1048F"/>
    <w:rsid w:val="00E2672F"/>
    <w:rsid w:val="00E31FBF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C577E"/>
    <w:rsid w:val="00FF0D6A"/>
    <w:rsid w:val="00FF23F0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esin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C605-B67F-490A-907D-8D85CA61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5</cp:revision>
  <cp:lastPrinted>2018-06-08T17:48:00Z</cp:lastPrinted>
  <dcterms:created xsi:type="dcterms:W3CDTF">2018-06-08T15:41:00Z</dcterms:created>
  <dcterms:modified xsi:type="dcterms:W3CDTF">2018-06-08T17:53:00Z</dcterms:modified>
</cp:coreProperties>
</file>